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1" w:rsidRDefault="00443438" w:rsidP="00443438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Могу ли я попросить при освидетельствовании в бюро МСЭ включить в мою ИПРА конкретную кресло-коляску конкретного производителя с нужными мне характеристиками. Дело в том, что качество и комплектация кресла-коляски, которую мне предлагает ФСС меня не устраивает, а компенсация не покрывает моих затрат на приобретение нужного мне изделия.</w:t>
      </w:r>
    </w:p>
    <w:p w:rsidR="00443438" w:rsidRPr="00826D04" w:rsidRDefault="00443438" w:rsidP="0044343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Pr="00C12879" w:rsidRDefault="00C43E41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3E41" w:rsidRPr="00C12879" w:rsidRDefault="00C43E41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4EEC" w:rsidRPr="00C12879" w:rsidRDefault="005E4EEC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3E41" w:rsidRPr="00C12879" w:rsidRDefault="00C43E41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3CB9" w:rsidRPr="00C12879" w:rsidRDefault="00653CB9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62" w:rsidRPr="00C12879" w:rsidRDefault="00191262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62" w:rsidRPr="00C12879" w:rsidRDefault="00191262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62" w:rsidRPr="00C12879" w:rsidRDefault="00191262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80" w:rsidRPr="00C12879" w:rsidRDefault="00C90C80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80" w:rsidRPr="00C12879" w:rsidRDefault="00C90C80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80" w:rsidRPr="00C12879" w:rsidRDefault="00C90C80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80" w:rsidRPr="00C12879" w:rsidRDefault="00C90C80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80" w:rsidRPr="00C12879" w:rsidRDefault="00C90C80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D04" w:rsidRDefault="00826D04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879" w:rsidRDefault="00C12879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438" w:rsidRDefault="00443438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438" w:rsidRDefault="00443438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438" w:rsidRDefault="00443438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438" w:rsidRDefault="00443438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438" w:rsidRDefault="00443438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438" w:rsidRDefault="00443438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438" w:rsidRPr="00C12879" w:rsidRDefault="00443438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E41" w:rsidRPr="00C12879" w:rsidRDefault="00443438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</w:t>
      </w:r>
      <w:r w:rsidR="00C43E41" w:rsidRPr="00C1287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F4B3D" w:rsidRPr="00C12879" w:rsidRDefault="004F4B3D" w:rsidP="00576A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A99" w:rsidRPr="00A53C5E" w:rsidRDefault="00576A99" w:rsidP="00A53C5E">
      <w:pPr>
        <w:spacing w:after="0"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24.11.</w:t>
      </w:r>
      <w:smartTag w:uri="urn:schemas-microsoft-com:office:smarttags" w:element="metricconverter">
        <w:smartTagPr>
          <w:attr w:name="ProductID" w:val="1995 г"/>
        </w:smartTagPr>
        <w:r w:rsidRPr="00A53C5E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A53C5E">
        <w:rPr>
          <w:rFonts w:ascii="Times New Roman" w:hAnsi="Times New Roman" w:cs="Times New Roman"/>
          <w:sz w:val="28"/>
          <w:szCs w:val="28"/>
        </w:rPr>
        <w:t>.                        № 181-ФЗ «О социальной защите инвалидов в Российской Федерации» обеспечение инвалидов техническими средствами реабилитации (ТСР) осуществляется на основании индивидуальных программ реабилитации или абилитации (ИПРА)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</w:t>
      </w:r>
      <w:smartTag w:uri="urn:schemas-microsoft-com:office:smarttags" w:element="metricconverter">
        <w:smartTagPr>
          <w:attr w:name="ProductID" w:val="2008 г"/>
        </w:smartTagPr>
        <w:r w:rsidRPr="00A53C5E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A53C5E">
        <w:rPr>
          <w:rFonts w:ascii="Times New Roman" w:hAnsi="Times New Roman" w:cs="Times New Roman"/>
          <w:sz w:val="28"/>
          <w:szCs w:val="28"/>
        </w:rPr>
        <w:t>. № 240 (далее – Правила).</w:t>
      </w:r>
    </w:p>
    <w:p w:rsidR="00576A99" w:rsidRPr="00A53C5E" w:rsidRDefault="00576A99" w:rsidP="00A53C5E">
      <w:pPr>
        <w:spacing w:after="0"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Состав таких средств, выдаваемых бесплатно, регламентирован федеральным Перечнем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                                             от 30.12.</w:t>
      </w:r>
      <w:smartTag w:uri="urn:schemas-microsoft-com:office:smarttags" w:element="metricconverter">
        <w:smartTagPr>
          <w:attr w:name="ProductID" w:val="2005 г"/>
        </w:smartTagPr>
        <w:r w:rsidRPr="00A53C5E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A53C5E">
        <w:rPr>
          <w:rFonts w:ascii="Times New Roman" w:hAnsi="Times New Roman" w:cs="Times New Roman"/>
          <w:sz w:val="28"/>
          <w:szCs w:val="28"/>
        </w:rPr>
        <w:t>. № 2347-р.</w:t>
      </w:r>
    </w:p>
    <w:p w:rsidR="00576A99" w:rsidRPr="00A53C5E" w:rsidRDefault="00576A99" w:rsidP="00A53C5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Порядок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формы (далее - Порядок) утверждены приказом Минтруда России от 13.06.2017 г. № 486н.</w:t>
      </w:r>
    </w:p>
    <w:p w:rsidR="00576A99" w:rsidRPr="00A53C5E" w:rsidRDefault="00576A99" w:rsidP="00A53C5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Согласно Порядку ИПРА разрабатывается при проведении МСЭ гражданина исходя из комплексной оценки ограничений жизнедеятельности, реабилитационного потенциала на основе анализа его клинико-функциональных, социально-бытовых, профессионально-трудовых и психологических данных и утверждается руководителем бюро (главного бюро, Федерального бюро) или уполномоченным заместителем руководителя главного бюро (Федерального бюро).</w:t>
      </w:r>
    </w:p>
    <w:p w:rsidR="00576A99" w:rsidRPr="00A53C5E" w:rsidRDefault="00576A99" w:rsidP="00A53C5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 xml:space="preserve">При разработке ИПРА специалистами МСЭ проводится реабилитационно-абилитационная экспертная диагностика, оценка реабилитационного потенциала, определяются реабилитационный прогноз и мероприятия, технические средства и услуги, позволяющих инвалиду восстановить (сформировать) или компенсировать утраченные способности к выполнению бытовой, общественной, профессиональной деятельности в соответствии со структурой его потребностей, круга интересов, уровня </w:t>
      </w:r>
      <w:r w:rsidRPr="00A53C5E">
        <w:rPr>
          <w:rFonts w:ascii="Times New Roman" w:hAnsi="Times New Roman" w:cs="Times New Roman"/>
          <w:sz w:val="28"/>
          <w:szCs w:val="28"/>
        </w:rPr>
        <w:lastRenderedPageBreak/>
        <w:t xml:space="preserve">притязаний, социального статуса и реальных возможностей социально-средовой инфраструктуры. </w:t>
      </w:r>
    </w:p>
    <w:p w:rsidR="00576A99" w:rsidRPr="00A53C5E" w:rsidRDefault="00576A99" w:rsidP="00A53C5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Назначение инвалиду конкретного вида ТСР, а также перечень конкретных технических характеристик отдельных ТСР (к которым, в частности, относятся кресла-коляски) в рамках ИПРА осуществляется специалистами учреждений МСЭ на основании перечня показаний и противопоказаний для обеспечения инвалидов техническими средствами реабилитации, утвержденного приказом Минтруда России от 28.12.2017 г. № 888н «Об утверждении перечня показаний и противопоказаний для обеспечения инвалидов техническими средствами реабилитации» (далее - Перечень), вступившем в силу 18 марта 2018 г.</w:t>
      </w:r>
    </w:p>
    <w:p w:rsidR="00576A99" w:rsidRPr="00A53C5E" w:rsidRDefault="00576A99" w:rsidP="00A53C5E">
      <w:pPr>
        <w:spacing w:after="0"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Относительно характеристик различных кресел-колясок</w:t>
      </w:r>
      <w:r w:rsidR="00A53C5E" w:rsidRPr="00A53C5E">
        <w:rPr>
          <w:rFonts w:ascii="Times New Roman" w:hAnsi="Times New Roman" w:cs="Times New Roman"/>
          <w:sz w:val="28"/>
          <w:szCs w:val="28"/>
        </w:rPr>
        <w:t>, вносимых в ИПРА, в примечаниях к Перечню указано следующее:</w:t>
      </w:r>
    </w:p>
    <w:p w:rsidR="00A53C5E" w:rsidRPr="00A53C5E" w:rsidRDefault="00A53C5E" w:rsidP="00A53C5E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53C5E">
        <w:rPr>
          <w:rFonts w:ascii="Times New Roman" w:eastAsia="Times New Roman" w:hAnsi="Times New Roman" w:cs="Times New Roman"/>
          <w:sz w:val="28"/>
          <w:szCs w:val="28"/>
          <w:lang w:eastAsia="ru-RU"/>
        </w:rPr>
        <w:t>«5. При внесении в ИПРА инвалида, ИПРА ребенка-инвалида рекомендаций о нуждаемости в креслах-колясках указываются антропометрические данные инвалида (ребенка-инвалида) - рост, вес (номера видов ТСР 7-01, 7-02, 7-03, 7-04, 7-05), а также ширина сидения, глубина сидения, высота сидения, высота подножки, высота подлокотника (номера видов ТСР 7-01, 7-02, 7-03, 7-04).</w:t>
      </w:r>
    </w:p>
    <w:p w:rsidR="00A53C5E" w:rsidRPr="00A53C5E" w:rsidRDefault="00A53C5E" w:rsidP="00A53C5E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53C5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внесении в ИПРА инвалида, ИПРА ребенка-инвалида рекомендаций о нуждаемости в креслах-колясках (номера видов ТСР 7-01, 7-02, 7-03, 7-04) указываются виды спинки (с регулируемым углом наклона, откидная, жесткая); виды сиденья (с регулируемым углом наклона, жесткое); виды подлокотников (регулируемые по высоте); подножки (регулирующаяся по высоте, с регулируемой опорой стопы) и приспособлений (подголовник, боковые опоры для головы, боковые опоры для тела, поясничный валик, валик или ремень для сохранения зазора между ногами, держатели для ног, ремень для пятки, нагрудный ремень, поясной ремень).</w:t>
      </w:r>
    </w:p>
    <w:p w:rsidR="00A53C5E" w:rsidRPr="00A53C5E" w:rsidRDefault="00A53C5E" w:rsidP="00A53C5E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53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кресла-коляски с электроприводом (номер вида ТСР 7-04) дополнительно может быть указан электрический способ регулировки угла наклона спинки, сидения, подножки.</w:t>
      </w:r>
    </w:p>
    <w:p w:rsidR="00A53C5E" w:rsidRPr="00A53C5E" w:rsidRDefault="00A53C5E" w:rsidP="00A53C5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5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наличии одновременно медицинских показаний и относительных медицинских противопоказаний для обеспечения инвалида (ребенка-инвалида) креслом-коляской с электроприводом (номер вида ТСР 7-04) указываются альтернативные виды управления: головой, подбородком</w:t>
      </w:r>
      <w:r w:rsidRPr="00A53C5E">
        <w:rPr>
          <w:sz w:val="28"/>
          <w:szCs w:val="28"/>
        </w:rPr>
        <w:t xml:space="preserve"> </w:t>
      </w:r>
      <w:r w:rsidRPr="00A53C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пальцем руки, культей руки, ногой, иные альтернативные виды управления коляской с электроприводом.».</w:t>
      </w:r>
    </w:p>
    <w:p w:rsidR="00576A99" w:rsidRPr="00A53C5E" w:rsidRDefault="00A53C5E" w:rsidP="00A53C5E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53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Иные характеристики кресла-коляски специалистами МСЭ в ИПРА инвалида, ИПРА ребенка-инвалида внесены быть не могут.</w:t>
      </w:r>
    </w:p>
    <w:p w:rsidR="00576A99" w:rsidRPr="00A53C5E" w:rsidRDefault="00576A99" w:rsidP="00A53C5E">
      <w:pPr>
        <w:spacing w:after="0"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Согласно Правилам обеспечение инвалида ТСР рекомендованной в ИПРА конструкции осуществляется бесплатно организацией, отобранной территориальным органом Фонда социального страхования Российской Федерации (далее – территориальный орган Фонда) по результатам проведенных торгов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576A99" w:rsidRPr="00A53C5E" w:rsidRDefault="00576A99" w:rsidP="00A53C5E">
      <w:pPr>
        <w:spacing w:after="0"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В соответствии с пунктом 4 Правил для получения рекомендованного в ИПРА ТСР необходимо обратиться в территориальный орган Фонда по месту жительства, предоставив заявление, паспорт и ИПРА.</w:t>
      </w:r>
    </w:p>
    <w:p w:rsidR="00576A99" w:rsidRPr="00A53C5E" w:rsidRDefault="00576A99" w:rsidP="00A53C5E">
      <w:pPr>
        <w:spacing w:after="0"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В соответствии со статьей 11 Закона в случае если предусмотренные ИПРА ТСР не могут быть предоставлены инвалиду либо если инвалид приобрел соответствующее ТСР за собственный счет, ему выплачивается компенсация в размере стоимости приобретенного ТСР, но не более стоимости соответствующего ТСР, предоставляемого территориальным органом Фонда в установленном порядке.</w:t>
      </w:r>
    </w:p>
    <w:p w:rsidR="00576A99" w:rsidRPr="00A53C5E" w:rsidRDefault="00576A99" w:rsidP="00A53C5E">
      <w:pPr>
        <w:spacing w:after="0"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Порядок выплаты компенсации за самостоятельно приобретенное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компенсации, утвержден приказом Минздравсоцразвития России  от 31.01.</w:t>
      </w:r>
      <w:smartTag w:uri="urn:schemas-microsoft-com:office:smarttags" w:element="metricconverter">
        <w:smartTagPr>
          <w:attr w:name="ProductID" w:val="2011 г"/>
        </w:smartTagPr>
        <w:r w:rsidRPr="00A53C5E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A53C5E">
        <w:rPr>
          <w:rFonts w:ascii="Times New Roman" w:hAnsi="Times New Roman" w:cs="Times New Roman"/>
          <w:sz w:val="28"/>
          <w:szCs w:val="28"/>
        </w:rPr>
        <w:t>. № 57н (далее – Порядок).</w:t>
      </w:r>
    </w:p>
    <w:p w:rsidR="00576A99" w:rsidRPr="00A53C5E" w:rsidRDefault="00576A99" w:rsidP="00A53C5E">
      <w:pPr>
        <w:spacing w:after="0"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Согласно Порядку размер компенсации определяется по результатам последней по времени осуществления закупки ТСР, информация о которой размещена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(www.zakupki.gov.ru), проведенной территориальным органом Фонда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53C5E" w:rsidRPr="00A53C5E" w:rsidRDefault="00A53C5E" w:rsidP="00A53C5E">
      <w:pPr>
        <w:spacing w:after="0" w:line="276" w:lineRule="auto"/>
        <w:ind w:firstLine="69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3C5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Исходя из изложенного выше, при внесении в ИПРА инвалида, ИПРА ребенка-инвалида того или иного вида кресла-коляски (с ручным приводом, с электроприводом и т.д.) специалистами МСЭ должны быть указаны параметры кресла-коляски в соответствии с антропометрическими данными конкретного инвалида, а также ряд </w:t>
      </w:r>
      <w:r w:rsidRPr="00A53C5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технических характеристик кресла-коляски, но исключительно в пределах предусмотренных примечаниями к Перечню.</w:t>
      </w:r>
    </w:p>
    <w:p w:rsidR="00AB6D43" w:rsidRDefault="00A53C5E" w:rsidP="00A53C5E">
      <w:pPr>
        <w:spacing w:after="0" w:line="276" w:lineRule="auto"/>
        <w:ind w:firstLine="69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3C5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Внесение в ИПРА характеристик кресла-коляски, не предусмотренных Перечнем, не допускается. Внесение в ИПРА инвалида, ИПРА ребенка-инвалида наименования конкретной торговой марки кресла-коляски или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ее </w:t>
      </w:r>
      <w:r w:rsidRPr="00A53C5E">
        <w:rPr>
          <w:rFonts w:ascii="Times New Roman" w:hAnsi="Times New Roman" w:cs="Times New Roman"/>
          <w:b/>
          <w:i/>
          <w:sz w:val="28"/>
          <w:szCs w:val="28"/>
          <w:u w:val="single"/>
        </w:rPr>
        <w:t>характеристик, прямо или косвенно указывающих на ту или иную торговую марку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(или) производителя</w:t>
      </w:r>
      <w:r w:rsidRPr="00A53C5E">
        <w:rPr>
          <w:rFonts w:ascii="Times New Roman" w:hAnsi="Times New Roman" w:cs="Times New Roman"/>
          <w:b/>
          <w:i/>
          <w:sz w:val="28"/>
          <w:szCs w:val="28"/>
          <w:u w:val="single"/>
        </w:rPr>
        <w:t>, является нарушением положений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A53C5E" w:rsidRPr="00A53C5E" w:rsidRDefault="00A53C5E" w:rsidP="00A53C5E">
      <w:pPr>
        <w:spacing w:after="0" w:line="276" w:lineRule="auto"/>
        <w:ind w:firstLine="69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9465A" w:rsidRPr="00AB6D43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уважением, </w:t>
      </w:r>
    </w:p>
    <w:p w:rsidR="0009465A" w:rsidRPr="00AB6D43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</w:t>
      </w:r>
    </w:p>
    <w:p w:rsidR="0009465A" w:rsidRPr="00AB6D43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центра ФГБУ ФБ МСЭ </w:t>
      </w:r>
    </w:p>
    <w:p w:rsidR="0009465A" w:rsidRPr="00AB6D43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Минтруда России, врач по МСЭ                                                         А.А. Ярков </w:t>
      </w:r>
    </w:p>
    <w:p w:rsidR="0009465A" w:rsidRPr="0009465A" w:rsidRDefault="0009465A" w:rsidP="0009465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9465A" w:rsidRPr="00AB6D43" w:rsidRDefault="0009465A" w:rsidP="0009465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6D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p w:rsidR="00E01A45" w:rsidRDefault="00E01A45" w:rsidP="00E01A45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33784" w:rsidRPr="00C33784" w:rsidRDefault="00C33784" w:rsidP="00C33784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042C" w:rsidRPr="00741250" w:rsidRDefault="00E9042C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54F2A" w:rsidRDefault="00354F2A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042C" w:rsidRDefault="00E9042C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042C" w:rsidRDefault="00E9042C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E9042C" w:rsidSect="00653CB9">
      <w:footerReference w:type="default" r:id="rId8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82D" w:rsidRDefault="00DC582D" w:rsidP="008C3B50">
      <w:pPr>
        <w:spacing w:after="0" w:line="240" w:lineRule="auto"/>
      </w:pPr>
      <w:r>
        <w:separator/>
      </w:r>
    </w:p>
  </w:endnote>
  <w:endnote w:type="continuationSeparator" w:id="1">
    <w:p w:rsidR="00DC582D" w:rsidRDefault="00DC582D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3022650"/>
    </w:sdtPr>
    <w:sdtContent>
      <w:p w:rsidR="00DC582D" w:rsidRDefault="00E91E57">
        <w:pPr>
          <w:pStyle w:val="a6"/>
          <w:jc w:val="center"/>
        </w:pPr>
        <w:fldSimple w:instr="PAGE   \* MERGEFORMAT">
          <w:r w:rsidR="00A53C5E">
            <w:rPr>
              <w:noProof/>
            </w:rPr>
            <w:t>5</w:t>
          </w:r>
        </w:fldSimple>
      </w:p>
    </w:sdtContent>
  </w:sdt>
  <w:p w:rsidR="00DC582D" w:rsidRDefault="00DC58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82D" w:rsidRDefault="00DC582D" w:rsidP="008C3B50">
      <w:pPr>
        <w:spacing w:after="0" w:line="240" w:lineRule="auto"/>
      </w:pPr>
      <w:r>
        <w:separator/>
      </w:r>
    </w:p>
  </w:footnote>
  <w:footnote w:type="continuationSeparator" w:id="1">
    <w:p w:rsidR="00DC582D" w:rsidRDefault="00DC582D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704B84"/>
    <w:multiLevelType w:val="hybridMultilevel"/>
    <w:tmpl w:val="75B06438"/>
    <w:lvl w:ilvl="0" w:tplc="7F78B87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5F6E3860"/>
    <w:multiLevelType w:val="hybridMultilevel"/>
    <w:tmpl w:val="203E714E"/>
    <w:lvl w:ilvl="0" w:tplc="60FC3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10184"/>
    <w:rsid w:val="0002402C"/>
    <w:rsid w:val="00033B38"/>
    <w:rsid w:val="0006335B"/>
    <w:rsid w:val="0009465A"/>
    <w:rsid w:val="000B28FE"/>
    <w:rsid w:val="000E34BE"/>
    <w:rsid w:val="000E584C"/>
    <w:rsid w:val="0011150F"/>
    <w:rsid w:val="0018137E"/>
    <w:rsid w:val="00191262"/>
    <w:rsid w:val="001977A4"/>
    <w:rsid w:val="001B6B4F"/>
    <w:rsid w:val="001F4E2A"/>
    <w:rsid w:val="00211C90"/>
    <w:rsid w:val="00220AF4"/>
    <w:rsid w:val="00234FBD"/>
    <w:rsid w:val="002625DA"/>
    <w:rsid w:val="002A2FC1"/>
    <w:rsid w:val="002F3729"/>
    <w:rsid w:val="00354F2A"/>
    <w:rsid w:val="0038043D"/>
    <w:rsid w:val="003E2694"/>
    <w:rsid w:val="00405588"/>
    <w:rsid w:val="00443438"/>
    <w:rsid w:val="00443CCF"/>
    <w:rsid w:val="00481538"/>
    <w:rsid w:val="004A7CD0"/>
    <w:rsid w:val="004C7954"/>
    <w:rsid w:val="004D0E4A"/>
    <w:rsid w:val="004E10E2"/>
    <w:rsid w:val="004E3C6F"/>
    <w:rsid w:val="004F4B3D"/>
    <w:rsid w:val="00503DC7"/>
    <w:rsid w:val="00505AA5"/>
    <w:rsid w:val="00576A99"/>
    <w:rsid w:val="00576C0C"/>
    <w:rsid w:val="005B22F6"/>
    <w:rsid w:val="005C16D1"/>
    <w:rsid w:val="005C713F"/>
    <w:rsid w:val="005E4EEC"/>
    <w:rsid w:val="005F5193"/>
    <w:rsid w:val="00653CB9"/>
    <w:rsid w:val="00692ECC"/>
    <w:rsid w:val="006F7C0B"/>
    <w:rsid w:val="007276A0"/>
    <w:rsid w:val="00741250"/>
    <w:rsid w:val="00752EE7"/>
    <w:rsid w:val="0078150B"/>
    <w:rsid w:val="007A012D"/>
    <w:rsid w:val="007A5BD9"/>
    <w:rsid w:val="007D177A"/>
    <w:rsid w:val="00826D04"/>
    <w:rsid w:val="00870F14"/>
    <w:rsid w:val="00872BCA"/>
    <w:rsid w:val="008A7F3A"/>
    <w:rsid w:val="008C3B50"/>
    <w:rsid w:val="00910DA2"/>
    <w:rsid w:val="00943FDE"/>
    <w:rsid w:val="009564E2"/>
    <w:rsid w:val="009644CA"/>
    <w:rsid w:val="00991CAF"/>
    <w:rsid w:val="009B3743"/>
    <w:rsid w:val="009B742E"/>
    <w:rsid w:val="009C7F87"/>
    <w:rsid w:val="009E0926"/>
    <w:rsid w:val="00A35C0F"/>
    <w:rsid w:val="00A53C5E"/>
    <w:rsid w:val="00A67DE5"/>
    <w:rsid w:val="00AB6D43"/>
    <w:rsid w:val="00B34A9E"/>
    <w:rsid w:val="00B5613B"/>
    <w:rsid w:val="00BB72D1"/>
    <w:rsid w:val="00C12879"/>
    <w:rsid w:val="00C3009A"/>
    <w:rsid w:val="00C33784"/>
    <w:rsid w:val="00C43E41"/>
    <w:rsid w:val="00C51328"/>
    <w:rsid w:val="00C90C80"/>
    <w:rsid w:val="00CC764A"/>
    <w:rsid w:val="00CF006A"/>
    <w:rsid w:val="00D00FDB"/>
    <w:rsid w:val="00D32CAE"/>
    <w:rsid w:val="00D35EA9"/>
    <w:rsid w:val="00D862D8"/>
    <w:rsid w:val="00DA6D2F"/>
    <w:rsid w:val="00DC582D"/>
    <w:rsid w:val="00DD668D"/>
    <w:rsid w:val="00E01A45"/>
    <w:rsid w:val="00E02E54"/>
    <w:rsid w:val="00E67C5C"/>
    <w:rsid w:val="00E80A1D"/>
    <w:rsid w:val="00E85ED0"/>
    <w:rsid w:val="00E9042C"/>
    <w:rsid w:val="00E91E57"/>
    <w:rsid w:val="00EA7E84"/>
    <w:rsid w:val="00F05403"/>
    <w:rsid w:val="00F13D5E"/>
    <w:rsid w:val="00F64528"/>
    <w:rsid w:val="00FB23C7"/>
    <w:rsid w:val="00FC1715"/>
    <w:rsid w:val="00FE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5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9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0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88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855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53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5F1F3-7EE4-4D88-BA12-55AFB611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5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28</cp:revision>
  <dcterms:created xsi:type="dcterms:W3CDTF">2019-02-19T15:18:00Z</dcterms:created>
  <dcterms:modified xsi:type="dcterms:W3CDTF">2019-07-07T14:34:00Z</dcterms:modified>
</cp:coreProperties>
</file>